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outlineLvl w:val="0"/>
        <w:rPr>
          <w:rFonts w:ascii="仿宋" w:hAnsi="仿宋" w:eastAsia="仿宋"/>
          <w:b/>
          <w:bCs/>
          <w:color w:val="000000"/>
          <w:sz w:val="36"/>
          <w:szCs w:val="36"/>
        </w:rPr>
      </w:pPr>
      <w:r>
        <w:rPr>
          <w:rFonts w:hint="eastAsia"/>
          <w:b/>
          <w:color w:val="000000"/>
          <w:sz w:val="32"/>
          <w:szCs w:val="32"/>
          <w:lang w:eastAsia="zh-CN"/>
        </w:rPr>
        <w:t>飘带河绿化挡墙及园路维修</w:t>
      </w:r>
      <w:r>
        <w:rPr>
          <w:rFonts w:hint="eastAsia"/>
          <w:b/>
          <w:color w:val="000000"/>
          <w:sz w:val="32"/>
          <w:szCs w:val="32"/>
        </w:rPr>
        <w:t>竞争性谈判公告</w:t>
      </w:r>
    </w:p>
    <w:p>
      <w:pPr>
        <w:autoSpaceDE w:val="0"/>
        <w:autoSpaceDN w:val="0"/>
        <w:spacing w:line="360" w:lineRule="auto"/>
        <w:ind w:firstLine="480" w:firstLineChars="200"/>
        <w:rPr>
          <w:rFonts w:ascii="宋体" w:hAnsi="宋体" w:cs="宋体"/>
          <w:color w:val="000000"/>
          <w:sz w:val="24"/>
          <w:szCs w:val="24"/>
        </w:rPr>
      </w:pPr>
      <w:bookmarkStart w:id="0" w:name="_Hlk70580276"/>
      <w:r>
        <w:rPr>
          <w:rFonts w:hint="eastAsia" w:ascii="宋体" w:hAnsi="宋体" w:cs="宋体"/>
          <w:color w:val="000000"/>
          <w:sz w:val="24"/>
          <w:szCs w:val="24"/>
        </w:rPr>
        <w:t>甘肃省招标中心有限公司受</w:t>
      </w:r>
      <w:bookmarkStart w:id="1" w:name="_Hlk66709369"/>
      <w:r>
        <w:rPr>
          <w:rFonts w:hint="eastAsia" w:ascii="宋体" w:hAnsi="宋体" w:cs="宋体"/>
          <w:color w:val="000000"/>
          <w:sz w:val="24"/>
          <w:szCs w:val="24"/>
        </w:rPr>
        <w:t>嘉峪关</w:t>
      </w:r>
      <w:bookmarkEnd w:id="1"/>
      <w:r>
        <w:rPr>
          <w:rFonts w:hint="eastAsia" w:ascii="宋体" w:hAnsi="宋体" w:cs="宋体"/>
          <w:color w:val="000000"/>
          <w:sz w:val="24"/>
          <w:szCs w:val="24"/>
          <w:lang w:eastAsia="zh-CN"/>
        </w:rPr>
        <w:t>市林业和草原局</w:t>
      </w:r>
      <w:r>
        <w:rPr>
          <w:rFonts w:hint="eastAsia" w:ascii="宋体" w:hAnsi="宋体" w:cs="宋体"/>
          <w:color w:val="000000"/>
          <w:sz w:val="24"/>
          <w:szCs w:val="24"/>
        </w:rPr>
        <w:t>的委托，对</w:t>
      </w:r>
      <w:r>
        <w:rPr>
          <w:rFonts w:hint="eastAsia" w:ascii="宋体" w:hAnsi="宋体" w:cs="宋体"/>
          <w:color w:val="000000"/>
          <w:sz w:val="24"/>
          <w:szCs w:val="24"/>
          <w:lang w:eastAsia="zh-CN"/>
        </w:rPr>
        <w:t>飘带河绿化挡墙及园路维修</w:t>
      </w:r>
      <w:r>
        <w:rPr>
          <w:rFonts w:hint="eastAsia" w:ascii="宋体" w:hAnsi="宋体" w:cs="宋体"/>
          <w:color w:val="000000"/>
          <w:sz w:val="24"/>
          <w:szCs w:val="24"/>
        </w:rPr>
        <w:t>以竞争性谈判方式进行采购，欢迎符合资格条件的</w:t>
      </w:r>
      <w:r>
        <w:rPr>
          <w:rFonts w:hint="eastAsia" w:ascii="宋体" w:hAnsi="宋体" w:cs="宋体"/>
          <w:color w:val="000000"/>
          <w:sz w:val="24"/>
          <w:szCs w:val="24"/>
          <w:lang w:val="en-US" w:eastAsia="zh-CN"/>
        </w:rPr>
        <w:t>供应商</w:t>
      </w:r>
      <w:r>
        <w:rPr>
          <w:rFonts w:hint="eastAsia" w:ascii="宋体" w:hAnsi="宋体" w:cs="宋体"/>
          <w:color w:val="000000"/>
          <w:sz w:val="24"/>
          <w:szCs w:val="24"/>
        </w:rPr>
        <w:t>前来参加。</w:t>
      </w:r>
    </w:p>
    <w:p>
      <w:pPr>
        <w:numPr>
          <w:ilvl w:val="0"/>
          <w:numId w:val="1"/>
        </w:numPr>
        <w:autoSpaceDE w:val="0"/>
        <w:autoSpaceDN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谈判编号：GZ2404180-PDHLHD</w:t>
      </w:r>
      <w:r>
        <w:rPr>
          <w:rFonts w:hint="default" w:ascii="宋体" w:hAnsi="宋体" w:cs="宋体"/>
          <w:color w:val="000000"/>
          <w:sz w:val="24"/>
          <w:szCs w:val="24"/>
          <w:lang w:val="en-US"/>
        </w:rPr>
        <w:t xml:space="preserve"> </w:t>
      </w:r>
    </w:p>
    <w:p>
      <w:pPr>
        <w:numPr>
          <w:ilvl w:val="0"/>
          <w:numId w:val="1"/>
        </w:numPr>
        <w:autoSpaceDE w:val="0"/>
        <w:autoSpaceDN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eastAsia="zh-CN"/>
        </w:rPr>
        <w:t>项目</w:t>
      </w:r>
      <w:r>
        <w:rPr>
          <w:rFonts w:hint="eastAsia" w:ascii="宋体" w:hAnsi="宋体" w:cs="宋体"/>
          <w:color w:val="000000"/>
          <w:sz w:val="24"/>
          <w:szCs w:val="24"/>
        </w:rPr>
        <w:t>内容：</w:t>
      </w:r>
    </w:p>
    <w:p>
      <w:pPr>
        <w:autoSpaceDE w:val="0"/>
        <w:autoSpaceDN w:val="0"/>
        <w:spacing w:line="360" w:lineRule="auto"/>
        <w:ind w:firstLine="480" w:firstLineChars="200"/>
        <w:rPr>
          <w:rFonts w:hint="default" w:ascii="宋体" w:hAnsi="宋体" w:cs="宋体"/>
          <w:color w:val="000000"/>
          <w:sz w:val="24"/>
          <w:szCs w:val="24"/>
          <w:lang w:val="en-US" w:eastAsia="zh-CN"/>
        </w:rPr>
      </w:pPr>
      <w:r>
        <w:rPr>
          <w:rFonts w:hint="eastAsia" w:ascii="宋体" w:hAnsi="宋体" w:cs="宋体"/>
          <w:color w:val="000000"/>
          <w:sz w:val="24"/>
          <w:szCs w:val="24"/>
          <w:lang w:val="en-US" w:eastAsia="zh-CN"/>
        </w:rPr>
        <w:t>2.1项目地点：</w:t>
      </w:r>
      <w:r>
        <w:rPr>
          <w:rFonts w:hint="eastAsia" w:ascii="宋体" w:hAnsi="宋体" w:eastAsia="宋体" w:cs="宋体"/>
          <w:color w:val="000000"/>
          <w:sz w:val="24"/>
          <w:szCs w:val="24"/>
          <w:lang w:val="en-US" w:eastAsia="zh-CN"/>
        </w:rPr>
        <w:t>飘带河</w:t>
      </w:r>
      <w:r>
        <w:rPr>
          <w:rFonts w:hint="eastAsia" w:ascii="宋体" w:hAnsi="宋体" w:cs="宋体"/>
          <w:color w:val="000000"/>
          <w:sz w:val="24"/>
          <w:szCs w:val="24"/>
          <w:lang w:eastAsia="zh-CN"/>
        </w:rPr>
        <w:t>。</w:t>
      </w:r>
    </w:p>
    <w:p>
      <w:pPr>
        <w:autoSpaceDE w:val="0"/>
        <w:autoSpaceDN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2.2项目内容：飘带河绿化挡墙及园路维修</w:t>
      </w:r>
      <w:r>
        <w:rPr>
          <w:rFonts w:hint="eastAsia" w:ascii="宋体" w:hAnsi="宋体" w:cs="宋体"/>
          <w:color w:val="000000"/>
          <w:sz w:val="24"/>
          <w:szCs w:val="24"/>
          <w:lang w:eastAsia="zh-CN"/>
        </w:rPr>
        <w:t>。</w:t>
      </w:r>
    </w:p>
    <w:p>
      <w:pPr>
        <w:autoSpaceDE w:val="0"/>
        <w:autoSpaceDN w:val="0"/>
        <w:spacing w:line="360" w:lineRule="auto"/>
        <w:ind w:firstLine="480" w:firstLineChars="200"/>
        <w:rPr>
          <w:rFonts w:hint="default" w:ascii="宋体" w:hAnsi="宋体" w:cs="宋体"/>
          <w:color w:val="000000"/>
          <w:sz w:val="24"/>
          <w:szCs w:val="24"/>
          <w:highlight w:val="none"/>
          <w:lang w:val="en-US" w:eastAsia="zh-CN"/>
        </w:rPr>
      </w:pPr>
      <w:r>
        <w:rPr>
          <w:rFonts w:hint="eastAsia" w:ascii="宋体" w:hAnsi="宋体" w:cs="宋体"/>
          <w:color w:val="000000"/>
          <w:sz w:val="24"/>
          <w:szCs w:val="24"/>
          <w:highlight w:val="none"/>
          <w:lang w:val="en-US" w:eastAsia="zh-CN"/>
        </w:rPr>
        <w:t>2.3工期：</w:t>
      </w:r>
      <w:r>
        <w:rPr>
          <w:rFonts w:hint="default" w:ascii="宋体" w:hAnsi="宋体" w:cs="宋体"/>
          <w:color w:val="000000"/>
          <w:sz w:val="24"/>
          <w:szCs w:val="24"/>
          <w:highlight w:val="none"/>
          <w:lang w:val="en-US" w:eastAsia="zh-CN"/>
        </w:rPr>
        <w:t>15</w:t>
      </w:r>
      <w:r>
        <w:rPr>
          <w:rFonts w:hint="eastAsia" w:ascii="宋体" w:hAnsi="宋体" w:cs="宋体"/>
          <w:color w:val="000000"/>
          <w:sz w:val="24"/>
          <w:szCs w:val="24"/>
          <w:highlight w:val="none"/>
          <w:lang w:val="en-US" w:eastAsia="zh-CN"/>
        </w:rPr>
        <w:t>日历天。</w:t>
      </w:r>
    </w:p>
    <w:p>
      <w:pPr>
        <w:autoSpaceDE w:val="0"/>
        <w:autoSpaceDN w:val="0"/>
        <w:spacing w:line="360" w:lineRule="auto"/>
        <w:ind w:firstLine="480" w:firstLineChars="200"/>
        <w:rPr>
          <w:rFonts w:hint="default" w:ascii="宋体" w:hAnsi="宋体" w:eastAsia="宋体" w:cs="宋体"/>
          <w:color w:val="000000"/>
          <w:sz w:val="24"/>
          <w:szCs w:val="24"/>
          <w:lang w:val="en-US" w:eastAsia="zh-CN"/>
        </w:rPr>
      </w:pPr>
      <w:r>
        <w:rPr>
          <w:rFonts w:hint="eastAsia" w:ascii="宋体" w:hAnsi="宋体" w:cs="宋体"/>
          <w:color w:val="000000"/>
          <w:sz w:val="24"/>
          <w:szCs w:val="24"/>
          <w:lang w:val="en-US" w:eastAsia="zh-CN"/>
        </w:rPr>
        <w:t>2.4</w:t>
      </w:r>
      <w:r>
        <w:rPr>
          <w:rFonts w:hint="eastAsia" w:ascii="宋体" w:hAnsi="宋体" w:cs="宋体"/>
          <w:color w:val="000000"/>
          <w:sz w:val="24"/>
          <w:szCs w:val="24"/>
          <w:lang w:eastAsia="zh-CN"/>
        </w:rPr>
        <w:t>项目控制价：</w:t>
      </w:r>
      <w:r>
        <w:rPr>
          <w:rFonts w:hint="default" w:ascii="宋体" w:hAnsi="宋体" w:cs="宋体"/>
          <w:color w:val="000000"/>
          <w:sz w:val="24"/>
          <w:szCs w:val="24"/>
          <w:lang w:val="en-US" w:eastAsia="zh-CN"/>
        </w:rPr>
        <w:t>8.14305</w:t>
      </w:r>
      <w:r>
        <w:rPr>
          <w:rFonts w:hint="eastAsia" w:ascii="宋体" w:hAnsi="宋体" w:cs="宋体"/>
          <w:color w:val="000000"/>
          <w:sz w:val="24"/>
          <w:szCs w:val="24"/>
          <w:lang w:val="en-US" w:eastAsia="zh-CN"/>
        </w:rPr>
        <w:t>万元。</w:t>
      </w:r>
    </w:p>
    <w:p>
      <w:pPr>
        <w:autoSpaceDE w:val="0"/>
        <w:autoSpaceDN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eastAsia="zh-CN"/>
        </w:rPr>
        <w:t>三、</w:t>
      </w:r>
      <w:r>
        <w:rPr>
          <w:rFonts w:hint="eastAsia" w:ascii="宋体" w:hAnsi="宋体" w:cs="宋体"/>
          <w:color w:val="000000"/>
          <w:sz w:val="24"/>
          <w:szCs w:val="24"/>
        </w:rPr>
        <w:t>资格要求：</w:t>
      </w:r>
    </w:p>
    <w:p>
      <w:pPr>
        <w:autoSpaceDE w:val="0"/>
        <w:autoSpaceDN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3.1供应商须是在中华人民共和国注册的，具有独立法人资格，且能提供合法有效营业执照；</w:t>
      </w:r>
    </w:p>
    <w:p>
      <w:pPr>
        <w:autoSpaceDE w:val="0"/>
        <w:autoSpaceDN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3.2</w:t>
      </w:r>
      <w:r>
        <w:rPr>
          <w:rFonts w:hint="eastAsia" w:ascii="宋体" w:hAnsi="宋体" w:eastAsia="宋体" w:cs="宋体"/>
          <w:color w:val="000000"/>
          <w:kern w:val="2"/>
          <w:sz w:val="24"/>
          <w:szCs w:val="24"/>
          <w:lang w:val="en-US" w:eastAsia="zh-CN" w:bidi="ar-SA"/>
        </w:rPr>
        <w:t>供应商须具有建设行政主管部门颁发的建筑工程施工总承包叁级及以上资质并具有有效的安全生产许可证。</w:t>
      </w:r>
    </w:p>
    <w:p>
      <w:pPr>
        <w:autoSpaceDE w:val="0"/>
        <w:autoSpaceDN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3.3截至开标前，供应商无已立案未结案的违法欠薪案件（以嘉峪关市人力资源和社会保障局发布的《嘉峪关市拖欠农民工工资欠薪案件推送名单》为准）。</w:t>
      </w:r>
    </w:p>
    <w:p>
      <w:pPr>
        <w:autoSpaceDE w:val="0"/>
        <w:autoSpaceDN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3.4供应商须为未被列入“信用中国”网站（www.creditchina.gov.cn）记录失信被执行人或重大税收违法案件当事人名单”可参加本项目的谈判。</w:t>
      </w:r>
    </w:p>
    <w:p>
      <w:pPr>
        <w:autoSpaceDE w:val="0"/>
        <w:autoSpaceDN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lang w:val="en-US" w:eastAsia="zh-CN"/>
        </w:rPr>
        <w:t>3.5本次招标不接受联合体投标。</w:t>
      </w:r>
    </w:p>
    <w:p>
      <w:pPr>
        <w:autoSpaceDE w:val="0"/>
        <w:autoSpaceDN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lang w:eastAsia="zh-CN"/>
        </w:rPr>
        <w:t>四</w:t>
      </w:r>
      <w:r>
        <w:rPr>
          <w:rFonts w:hint="eastAsia" w:ascii="宋体" w:hAnsi="宋体" w:cs="宋体"/>
          <w:color w:val="000000"/>
          <w:sz w:val="24"/>
          <w:szCs w:val="24"/>
        </w:rPr>
        <w:t>、获取谈判文件的时间、地点及方式</w:t>
      </w:r>
    </w:p>
    <w:p>
      <w:pPr>
        <w:autoSpaceDE w:val="0"/>
        <w:autoSpaceDN w:val="0"/>
        <w:spacing w:line="360" w:lineRule="auto"/>
        <w:ind w:firstLine="480" w:firstLineChars="200"/>
        <w:rPr>
          <w:rFonts w:ascii="宋体" w:hAnsi="宋体" w:cs="宋体"/>
          <w:color w:val="000000"/>
          <w:sz w:val="24"/>
          <w:szCs w:val="24"/>
        </w:rPr>
      </w:pPr>
      <w:r>
        <w:rPr>
          <w:rFonts w:hint="eastAsia" w:ascii="宋体" w:hAnsi="宋体" w:cs="宋体"/>
          <w:color w:val="000000"/>
          <w:sz w:val="24"/>
          <w:szCs w:val="24"/>
        </w:rPr>
        <w:t>时间：请于202</w:t>
      </w:r>
      <w:r>
        <w:rPr>
          <w:rFonts w:hint="eastAsia" w:ascii="宋体" w:hAnsi="宋体" w:cs="宋体"/>
          <w:color w:val="000000"/>
          <w:sz w:val="24"/>
          <w:szCs w:val="24"/>
          <w:lang w:val="en-US" w:eastAsia="zh-CN"/>
        </w:rPr>
        <w:t>4</w:t>
      </w:r>
      <w:r>
        <w:rPr>
          <w:rFonts w:hint="eastAsia" w:ascii="宋体" w:hAnsi="宋体" w:cs="宋体"/>
          <w:color w:val="000000"/>
          <w:sz w:val="24"/>
          <w:szCs w:val="24"/>
        </w:rPr>
        <w:t>年</w:t>
      </w:r>
      <w:r>
        <w:rPr>
          <w:rFonts w:hint="eastAsia" w:ascii="宋体" w:hAnsi="宋体" w:cs="宋体"/>
          <w:color w:val="000000"/>
          <w:sz w:val="24"/>
          <w:szCs w:val="24"/>
          <w:lang w:val="en-US" w:eastAsia="zh-CN"/>
        </w:rPr>
        <w:t>4</w:t>
      </w:r>
      <w:r>
        <w:rPr>
          <w:rFonts w:hint="eastAsia" w:ascii="宋体" w:hAnsi="宋体" w:cs="宋体"/>
          <w:color w:val="000000"/>
          <w:sz w:val="24"/>
          <w:szCs w:val="24"/>
        </w:rPr>
        <w:t>月</w:t>
      </w:r>
      <w:r>
        <w:rPr>
          <w:rFonts w:hint="eastAsia" w:ascii="宋体" w:hAnsi="宋体" w:cs="宋体"/>
          <w:color w:val="000000"/>
          <w:sz w:val="24"/>
          <w:szCs w:val="24"/>
          <w:lang w:val="en-US" w:eastAsia="zh-CN"/>
        </w:rPr>
        <w:t>26</w:t>
      </w:r>
      <w:r>
        <w:rPr>
          <w:rFonts w:hint="eastAsia" w:ascii="宋体" w:hAnsi="宋体" w:cs="宋体"/>
          <w:color w:val="000000"/>
          <w:sz w:val="24"/>
          <w:szCs w:val="24"/>
        </w:rPr>
        <w:t>日起至202</w:t>
      </w:r>
      <w:r>
        <w:rPr>
          <w:rFonts w:hint="eastAsia" w:ascii="宋体" w:hAnsi="宋体" w:cs="宋体"/>
          <w:color w:val="000000"/>
          <w:sz w:val="24"/>
          <w:szCs w:val="24"/>
          <w:lang w:val="en-US" w:eastAsia="zh-CN"/>
        </w:rPr>
        <w:t>4</w:t>
      </w:r>
      <w:r>
        <w:rPr>
          <w:rFonts w:hint="eastAsia" w:ascii="宋体" w:hAnsi="宋体" w:cs="宋体"/>
          <w:color w:val="000000"/>
          <w:sz w:val="24"/>
          <w:szCs w:val="24"/>
        </w:rPr>
        <w:t>年</w:t>
      </w:r>
      <w:r>
        <w:rPr>
          <w:rFonts w:hint="eastAsia" w:ascii="宋体" w:hAnsi="宋体" w:cs="宋体"/>
          <w:color w:val="000000"/>
          <w:sz w:val="24"/>
          <w:szCs w:val="24"/>
          <w:lang w:val="en-US" w:eastAsia="zh-CN"/>
        </w:rPr>
        <w:t>4</w:t>
      </w:r>
      <w:r>
        <w:rPr>
          <w:rFonts w:hint="eastAsia" w:ascii="宋体" w:hAnsi="宋体" w:cs="宋体"/>
          <w:color w:val="000000"/>
          <w:sz w:val="24"/>
          <w:szCs w:val="24"/>
        </w:rPr>
        <w:t>月</w:t>
      </w:r>
      <w:r>
        <w:rPr>
          <w:rFonts w:hint="eastAsia" w:ascii="宋体" w:hAnsi="宋体" w:cs="宋体"/>
          <w:color w:val="000000"/>
          <w:sz w:val="24"/>
          <w:szCs w:val="24"/>
          <w:lang w:val="en-US" w:eastAsia="zh-CN"/>
        </w:rPr>
        <w:t>30</w:t>
      </w:r>
      <w:r>
        <w:rPr>
          <w:rFonts w:hint="eastAsia" w:ascii="宋体" w:hAnsi="宋体" w:cs="宋体"/>
          <w:color w:val="000000"/>
          <w:sz w:val="24"/>
          <w:szCs w:val="24"/>
        </w:rPr>
        <w:t>日，</w:t>
      </w:r>
      <w:r>
        <w:rPr>
          <w:rFonts w:hint="eastAsia" w:ascii="宋体" w:hAnsi="宋体" w:cs="宋体"/>
          <w:color w:val="000000"/>
          <w:sz w:val="24"/>
          <w:szCs w:val="24"/>
          <w:lang w:eastAsia="zh-CN"/>
        </w:rPr>
        <w:t>供应商</w:t>
      </w:r>
      <w:bookmarkStart w:id="2" w:name="_GoBack"/>
      <w:bookmarkEnd w:id="2"/>
      <w:r>
        <w:rPr>
          <w:rFonts w:hint="eastAsia" w:ascii="宋体" w:hAnsi="宋体" w:cs="宋体"/>
          <w:color w:val="000000"/>
          <w:sz w:val="24"/>
          <w:szCs w:val="24"/>
        </w:rPr>
        <w:t>将（本公告第</w:t>
      </w:r>
      <w:r>
        <w:rPr>
          <w:rFonts w:hint="eastAsia" w:ascii="宋体" w:hAnsi="宋体" w:cs="宋体"/>
          <w:color w:val="000000"/>
          <w:sz w:val="24"/>
          <w:szCs w:val="24"/>
          <w:lang w:eastAsia="zh-CN"/>
        </w:rPr>
        <w:t>三</w:t>
      </w:r>
      <w:r>
        <w:rPr>
          <w:rFonts w:hint="eastAsia" w:ascii="宋体" w:hAnsi="宋体" w:cs="宋体"/>
          <w:color w:val="000000"/>
          <w:sz w:val="24"/>
          <w:szCs w:val="24"/>
        </w:rPr>
        <w:t>项所要求的全部资质证明材料及法人授权委托书</w:t>
      </w:r>
      <w:r>
        <w:rPr>
          <w:rFonts w:hint="eastAsia" w:ascii="宋体" w:hAnsi="宋体" w:cs="宋体"/>
          <w:color w:val="000000"/>
          <w:sz w:val="24"/>
          <w:szCs w:val="24"/>
          <w:lang w:eastAsia="zh-CN"/>
        </w:rPr>
        <w:t>）</w:t>
      </w:r>
      <w:r>
        <w:rPr>
          <w:rFonts w:hint="eastAsia" w:ascii="宋体" w:hAnsi="宋体" w:cs="宋体"/>
          <w:color w:val="000000"/>
          <w:sz w:val="24"/>
          <w:szCs w:val="24"/>
        </w:rPr>
        <w:t>，发至邮箱：17421488@qq.com并写明联系方式进行报名登记并获取文件。</w:t>
      </w:r>
    </w:p>
    <w:p>
      <w:pPr>
        <w:autoSpaceDE w:val="0"/>
        <w:autoSpaceDN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eastAsia="zh-CN"/>
        </w:rPr>
        <w:t>五</w:t>
      </w:r>
      <w:r>
        <w:rPr>
          <w:rFonts w:hint="eastAsia" w:ascii="宋体" w:hAnsi="宋体" w:cs="宋体"/>
          <w:color w:val="000000"/>
          <w:sz w:val="24"/>
          <w:szCs w:val="24"/>
        </w:rPr>
        <w:t>、谈判响应性文件递交时间及地点：</w:t>
      </w:r>
    </w:p>
    <w:p>
      <w:pPr>
        <w:autoSpaceDE w:val="0"/>
        <w:autoSpaceDN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rPr>
        <w:t>递交时间：202</w:t>
      </w:r>
      <w:r>
        <w:rPr>
          <w:rFonts w:hint="eastAsia" w:ascii="宋体" w:hAnsi="宋体" w:cs="宋体"/>
          <w:color w:val="000000"/>
          <w:sz w:val="24"/>
          <w:szCs w:val="24"/>
          <w:lang w:val="en-US" w:eastAsia="zh-CN"/>
        </w:rPr>
        <w:t>4</w:t>
      </w:r>
      <w:r>
        <w:rPr>
          <w:rFonts w:hint="eastAsia" w:ascii="宋体" w:hAnsi="宋体" w:cs="宋体"/>
          <w:color w:val="000000"/>
          <w:sz w:val="24"/>
          <w:szCs w:val="24"/>
        </w:rPr>
        <w:t>年</w:t>
      </w:r>
      <w:r>
        <w:rPr>
          <w:rFonts w:hint="eastAsia" w:ascii="宋体" w:hAnsi="宋体" w:cs="宋体"/>
          <w:color w:val="000000"/>
          <w:sz w:val="24"/>
          <w:szCs w:val="24"/>
          <w:lang w:val="en-US" w:eastAsia="zh-CN"/>
        </w:rPr>
        <w:t>5</w:t>
      </w:r>
      <w:r>
        <w:rPr>
          <w:rFonts w:hint="eastAsia" w:ascii="宋体" w:hAnsi="宋体" w:cs="宋体"/>
          <w:color w:val="000000"/>
          <w:sz w:val="24"/>
          <w:szCs w:val="24"/>
        </w:rPr>
        <w:t>月</w:t>
      </w:r>
      <w:r>
        <w:rPr>
          <w:rFonts w:hint="eastAsia" w:ascii="宋体" w:hAnsi="宋体" w:cs="宋体"/>
          <w:color w:val="000000"/>
          <w:sz w:val="24"/>
          <w:szCs w:val="24"/>
          <w:lang w:val="en-US" w:eastAsia="zh-CN"/>
        </w:rPr>
        <w:t>7</w:t>
      </w:r>
      <w:r>
        <w:rPr>
          <w:rFonts w:hint="eastAsia" w:ascii="宋体" w:hAnsi="宋体" w:cs="宋体"/>
          <w:color w:val="000000"/>
          <w:sz w:val="24"/>
          <w:szCs w:val="24"/>
        </w:rPr>
        <w:t>日上午</w:t>
      </w:r>
      <w:r>
        <w:rPr>
          <w:rFonts w:hint="default" w:ascii="宋体" w:hAnsi="宋体" w:cs="宋体"/>
          <w:color w:val="000000"/>
          <w:sz w:val="24"/>
          <w:szCs w:val="24"/>
          <w:lang w:val="en-US" w:eastAsia="zh-CN"/>
        </w:rPr>
        <w:t>9</w:t>
      </w:r>
      <w:r>
        <w:rPr>
          <w:rFonts w:hint="eastAsia" w:ascii="宋体" w:hAnsi="宋体" w:cs="宋体"/>
          <w:color w:val="000000"/>
          <w:sz w:val="24"/>
          <w:szCs w:val="24"/>
        </w:rPr>
        <w:t>时</w:t>
      </w:r>
      <w:r>
        <w:rPr>
          <w:rFonts w:hint="eastAsia" w:ascii="宋体" w:hAnsi="宋体" w:cs="宋体"/>
          <w:color w:val="000000"/>
          <w:sz w:val="24"/>
          <w:szCs w:val="24"/>
          <w:lang w:val="en-US" w:eastAsia="zh-CN"/>
        </w:rPr>
        <w:t xml:space="preserve">30分 </w:t>
      </w:r>
    </w:p>
    <w:p>
      <w:pPr>
        <w:autoSpaceDE w:val="0"/>
        <w:autoSpaceDN w:val="0"/>
        <w:spacing w:line="360" w:lineRule="auto"/>
        <w:ind w:firstLine="480" w:firstLineChars="200"/>
        <w:rPr>
          <w:rFonts w:hint="eastAsia" w:ascii="宋体" w:hAnsi="宋体" w:eastAsia="宋体" w:cs="宋体"/>
          <w:color w:val="000000"/>
          <w:sz w:val="24"/>
          <w:szCs w:val="24"/>
          <w:lang w:eastAsia="zh-CN"/>
        </w:rPr>
      </w:pPr>
      <w:r>
        <w:rPr>
          <w:rFonts w:hint="eastAsia" w:ascii="宋体" w:hAnsi="宋体" w:cs="宋体"/>
          <w:color w:val="000000"/>
          <w:sz w:val="24"/>
          <w:szCs w:val="24"/>
        </w:rPr>
        <w:t>递交地点：</w:t>
      </w:r>
      <w:r>
        <w:rPr>
          <w:rFonts w:hint="eastAsia" w:ascii="宋体" w:hAnsi="宋体" w:cs="宋体"/>
          <w:color w:val="000000"/>
          <w:sz w:val="24"/>
          <w:szCs w:val="24"/>
          <w:lang w:eastAsia="zh-CN"/>
        </w:rPr>
        <w:t>甘肃省招标中心有限公司</w:t>
      </w:r>
      <w:r>
        <w:rPr>
          <w:rFonts w:hint="eastAsia" w:ascii="宋体" w:hAnsi="宋体" w:cs="宋体"/>
          <w:color w:val="000000"/>
          <w:sz w:val="24"/>
          <w:szCs w:val="24"/>
        </w:rPr>
        <w:t>会议室</w:t>
      </w:r>
      <w:r>
        <w:rPr>
          <w:rFonts w:hint="eastAsia" w:ascii="宋体" w:hAnsi="宋体" w:cs="宋体"/>
          <w:color w:val="000000"/>
          <w:sz w:val="24"/>
          <w:szCs w:val="24"/>
          <w:lang w:eastAsia="zh-CN"/>
        </w:rPr>
        <w:t>（嘉峪关市新华城苑</w:t>
      </w:r>
      <w:r>
        <w:rPr>
          <w:rFonts w:hint="eastAsia" w:ascii="宋体" w:hAnsi="宋体" w:cs="宋体"/>
          <w:color w:val="000000"/>
          <w:sz w:val="24"/>
          <w:szCs w:val="24"/>
          <w:lang w:val="en-US" w:eastAsia="zh-CN"/>
        </w:rPr>
        <w:t>A座1302</w:t>
      </w:r>
      <w:r>
        <w:rPr>
          <w:rFonts w:hint="eastAsia" w:ascii="宋体" w:hAnsi="宋体" w:cs="宋体"/>
          <w:color w:val="000000"/>
          <w:sz w:val="24"/>
          <w:szCs w:val="24"/>
          <w:lang w:eastAsia="zh-CN"/>
        </w:rPr>
        <w:t>）</w:t>
      </w:r>
    </w:p>
    <w:p>
      <w:pPr>
        <w:autoSpaceDE w:val="0"/>
        <w:autoSpaceDN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eastAsia="zh-CN"/>
        </w:rPr>
        <w:t>六</w:t>
      </w:r>
      <w:r>
        <w:rPr>
          <w:rFonts w:hint="eastAsia" w:ascii="宋体" w:hAnsi="宋体" w:cs="宋体"/>
          <w:color w:val="000000"/>
          <w:sz w:val="24"/>
          <w:szCs w:val="24"/>
        </w:rPr>
        <w:t>、发布公告媒介：</w:t>
      </w:r>
    </w:p>
    <w:p>
      <w:pPr>
        <w:autoSpaceDE w:val="0"/>
        <w:autoSpaceDN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本次公告在“中国招标投标公共服务平台”网站上发布。因轻信其他媒体、组织或个人提供的信息而造成损失的，招标人、招标代理机构概不负责。</w:t>
      </w:r>
    </w:p>
    <w:p>
      <w:pPr>
        <w:autoSpaceDE w:val="0"/>
        <w:autoSpaceDN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lang w:eastAsia="zh-CN"/>
        </w:rPr>
        <w:t>七</w:t>
      </w:r>
      <w:r>
        <w:rPr>
          <w:rFonts w:hint="eastAsia" w:ascii="宋体" w:hAnsi="宋体" w:cs="宋体"/>
          <w:color w:val="000000"/>
          <w:sz w:val="24"/>
          <w:szCs w:val="24"/>
        </w:rPr>
        <w:t>、联系方式：</w:t>
      </w:r>
    </w:p>
    <w:p>
      <w:pPr>
        <w:autoSpaceDE w:val="0"/>
        <w:autoSpaceDN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招标人：嘉峪关市林业和草原局 </w:t>
      </w:r>
    </w:p>
    <w:p>
      <w:pPr>
        <w:autoSpaceDE w:val="0"/>
        <w:autoSpaceDN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地  址：嘉峪关市南市区</w:t>
      </w:r>
    </w:p>
    <w:p>
      <w:pPr>
        <w:autoSpaceDE w:val="0"/>
        <w:autoSpaceDN w:val="0"/>
        <w:spacing w:line="360" w:lineRule="auto"/>
        <w:ind w:firstLine="480" w:firstLineChars="200"/>
        <w:rPr>
          <w:rFonts w:hint="eastAsia" w:ascii="宋体" w:hAnsi="宋体" w:cs="宋体"/>
          <w:color w:val="000000"/>
          <w:sz w:val="24"/>
          <w:szCs w:val="24"/>
          <w:lang w:val="en-US" w:eastAsia="zh-CN"/>
        </w:rPr>
      </w:pPr>
      <w:r>
        <w:rPr>
          <w:rFonts w:hint="eastAsia" w:ascii="宋体" w:hAnsi="宋体" w:cs="宋体"/>
          <w:color w:val="000000"/>
          <w:sz w:val="24"/>
          <w:szCs w:val="24"/>
        </w:rPr>
        <w:t>联系人：</w:t>
      </w:r>
      <w:r>
        <w:rPr>
          <w:rFonts w:hint="eastAsia" w:ascii="宋体" w:hAnsi="宋体" w:cs="宋体"/>
          <w:color w:val="000000"/>
          <w:sz w:val="24"/>
          <w:szCs w:val="24"/>
          <w:lang w:eastAsia="zh-CN"/>
        </w:rPr>
        <w:t>赵静</w:t>
      </w:r>
      <w:r>
        <w:rPr>
          <w:rFonts w:hint="eastAsia" w:ascii="宋体" w:hAnsi="宋体" w:cs="宋体"/>
          <w:color w:val="000000"/>
          <w:sz w:val="24"/>
          <w:szCs w:val="24"/>
          <w:lang w:val="en-US" w:eastAsia="zh-CN"/>
        </w:rPr>
        <w:t xml:space="preserve"> </w:t>
      </w:r>
    </w:p>
    <w:p>
      <w:pPr>
        <w:autoSpaceDE w:val="0"/>
        <w:autoSpaceDN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电  话：</w:t>
      </w:r>
      <w:r>
        <w:rPr>
          <w:rFonts w:hint="eastAsia" w:ascii="宋体" w:hAnsi="宋体" w:cs="宋体"/>
          <w:color w:val="000000"/>
          <w:sz w:val="24"/>
          <w:szCs w:val="24"/>
          <w:lang w:val="en-US" w:eastAsia="zh-CN"/>
        </w:rPr>
        <w:t xml:space="preserve">18009477005 </w:t>
      </w:r>
      <w:r>
        <w:rPr>
          <w:rFonts w:hint="eastAsia" w:ascii="宋体" w:hAnsi="宋体" w:cs="宋体"/>
          <w:color w:val="000000"/>
          <w:sz w:val="24"/>
          <w:szCs w:val="24"/>
        </w:rPr>
        <w:t xml:space="preserve">  </w:t>
      </w:r>
    </w:p>
    <w:p>
      <w:pPr>
        <w:autoSpaceDE w:val="0"/>
        <w:autoSpaceDN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 xml:space="preserve">招标代理机构：甘肃省招标中心有限公司 </w:t>
      </w:r>
    </w:p>
    <w:p>
      <w:pPr>
        <w:autoSpaceDE w:val="0"/>
        <w:autoSpaceDN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地  址： 兰州市高新区飞雁街118号</w:t>
      </w:r>
    </w:p>
    <w:p>
      <w:pPr>
        <w:autoSpaceDE w:val="0"/>
        <w:autoSpaceDN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联系人：</w:t>
      </w:r>
      <w:r>
        <w:rPr>
          <w:rFonts w:hint="eastAsia" w:ascii="宋体" w:hAnsi="宋体" w:cs="宋体"/>
          <w:color w:val="000000"/>
          <w:sz w:val="24"/>
          <w:szCs w:val="24"/>
          <w:lang w:eastAsia="zh-CN"/>
        </w:rPr>
        <w:t>李茜</w:t>
      </w:r>
      <w:r>
        <w:rPr>
          <w:rFonts w:hint="eastAsia" w:ascii="宋体" w:hAnsi="宋体" w:cs="宋体"/>
          <w:color w:val="000000"/>
          <w:sz w:val="24"/>
          <w:szCs w:val="24"/>
        </w:rPr>
        <w:t xml:space="preserve">        </w:t>
      </w:r>
    </w:p>
    <w:p>
      <w:pPr>
        <w:autoSpaceDE w:val="0"/>
        <w:autoSpaceDN w:val="0"/>
        <w:spacing w:line="360" w:lineRule="auto"/>
        <w:ind w:firstLine="480" w:firstLineChars="200"/>
        <w:rPr>
          <w:rFonts w:hint="eastAsia" w:ascii="宋体" w:hAnsi="宋体" w:cs="宋体"/>
          <w:color w:val="000000"/>
          <w:sz w:val="24"/>
        </w:rPr>
      </w:pPr>
      <w:r>
        <w:rPr>
          <w:rFonts w:hint="eastAsia" w:ascii="宋体" w:hAnsi="宋体" w:cs="宋体"/>
          <w:color w:val="000000"/>
          <w:sz w:val="24"/>
          <w:szCs w:val="24"/>
        </w:rPr>
        <w:t>电  话：</w:t>
      </w:r>
      <w:r>
        <w:rPr>
          <w:rFonts w:hint="eastAsia" w:ascii="宋体" w:hAnsi="宋体" w:cs="宋体"/>
          <w:color w:val="000000"/>
          <w:sz w:val="24"/>
          <w:szCs w:val="24"/>
          <w:lang w:val="en-US" w:eastAsia="zh-CN"/>
        </w:rPr>
        <w:t>18093749050</w:t>
      </w:r>
      <w:bookmarkEnd w:id="0"/>
    </w:p>
    <w:p>
      <w:pPr>
        <w:tabs>
          <w:tab w:val="left" w:pos="240"/>
        </w:tabs>
        <w:spacing w:line="360" w:lineRule="exact"/>
        <w:ind w:firstLine="480" w:firstLineChars="200"/>
        <w:jc w:val="left"/>
        <w:rPr>
          <w:rFonts w:ascii="宋体" w:hAnsi="宋体" w:cs="宋体"/>
          <w:color w:val="000000"/>
          <w:sz w:val="24"/>
          <w:szCs w:val="24"/>
        </w:rPr>
      </w:pPr>
    </w:p>
    <w:p>
      <w:pPr>
        <w:keepNext w:val="0"/>
        <w:keepLines w:val="0"/>
        <w:pageBreakBefore w:val="0"/>
        <w:widowControl w:val="0"/>
        <w:tabs>
          <w:tab w:val="left" w:pos="240"/>
        </w:tabs>
        <w:kinsoku/>
        <w:wordWrap/>
        <w:overflowPunct/>
        <w:topLinePunct w:val="0"/>
        <w:autoSpaceDE/>
        <w:autoSpaceDN/>
        <w:bidi w:val="0"/>
        <w:adjustRightInd/>
        <w:snapToGrid/>
        <w:spacing w:line="360" w:lineRule="exact"/>
        <w:ind w:firstLine="4800" w:firstLineChars="2000"/>
        <w:jc w:val="left"/>
        <w:textAlignment w:val="auto"/>
        <w:rPr>
          <w:rFonts w:hint="eastAsia" w:ascii="宋体" w:hAnsi="宋体" w:eastAsia="宋体" w:cs="宋体"/>
          <w:color w:val="000000"/>
          <w:kern w:val="2"/>
          <w:sz w:val="24"/>
          <w:szCs w:val="24"/>
          <w:lang w:val="en-US" w:eastAsia="zh-CN" w:bidi="ar-SA"/>
        </w:rPr>
      </w:pPr>
    </w:p>
    <w:p>
      <w:pPr>
        <w:keepNext w:val="0"/>
        <w:keepLines w:val="0"/>
        <w:pageBreakBefore w:val="0"/>
        <w:widowControl w:val="0"/>
        <w:tabs>
          <w:tab w:val="left" w:pos="240"/>
        </w:tabs>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000000"/>
          <w:kern w:val="2"/>
          <w:sz w:val="24"/>
          <w:szCs w:val="24"/>
          <w:lang w:val="en-US" w:eastAsia="zh-CN" w:bidi="ar-SA"/>
        </w:rPr>
      </w:pPr>
    </w:p>
    <w:p>
      <w:pPr>
        <w:keepNext w:val="0"/>
        <w:keepLines w:val="0"/>
        <w:pageBreakBefore w:val="0"/>
        <w:widowControl w:val="0"/>
        <w:tabs>
          <w:tab w:val="left" w:pos="240"/>
        </w:tabs>
        <w:kinsoku/>
        <w:wordWrap/>
        <w:overflowPunct/>
        <w:topLinePunct w:val="0"/>
        <w:autoSpaceDE/>
        <w:autoSpaceDN/>
        <w:bidi w:val="0"/>
        <w:adjustRightInd/>
        <w:snapToGrid/>
        <w:spacing w:line="400" w:lineRule="exact"/>
        <w:ind w:firstLine="4800" w:firstLineChars="2000"/>
        <w:jc w:val="left"/>
        <w:textAlignment w:val="auto"/>
        <w:rPr>
          <w:rFonts w:hint="eastAsia" w:ascii="宋体" w:hAnsi="宋体" w:eastAsia="宋体" w:cs="宋体"/>
          <w:color w:val="000000"/>
          <w:kern w:val="2"/>
          <w:sz w:val="24"/>
          <w:szCs w:val="24"/>
          <w:lang w:val="en-US" w:eastAsia="zh-CN" w:bidi="ar-SA"/>
        </w:rPr>
      </w:pPr>
    </w:p>
    <w:p>
      <w:pPr>
        <w:keepNext w:val="0"/>
        <w:keepLines w:val="0"/>
        <w:pageBreakBefore w:val="0"/>
        <w:widowControl w:val="0"/>
        <w:tabs>
          <w:tab w:val="left" w:pos="240"/>
        </w:tabs>
        <w:kinsoku/>
        <w:wordWrap/>
        <w:overflowPunct/>
        <w:topLinePunct w:val="0"/>
        <w:autoSpaceDE/>
        <w:autoSpaceDN/>
        <w:bidi w:val="0"/>
        <w:adjustRightInd/>
        <w:snapToGrid/>
        <w:spacing w:line="400" w:lineRule="exact"/>
        <w:ind w:firstLine="4800" w:firstLineChars="2000"/>
        <w:jc w:val="left"/>
        <w:textAlignment w:val="auto"/>
        <w:rPr>
          <w:rFonts w:hint="eastAsia" w:ascii="宋体" w:hAnsi="宋体" w:eastAsia="宋体" w:cs="宋体"/>
          <w:color w:val="000000"/>
          <w:kern w:val="2"/>
          <w:sz w:val="24"/>
          <w:szCs w:val="24"/>
          <w:lang w:val="en-US" w:eastAsia="zh-CN" w:bidi="ar-SA"/>
        </w:rPr>
      </w:pPr>
      <w:r>
        <w:rPr>
          <w:rFonts w:hint="eastAsia" w:ascii="宋体" w:hAnsi="宋体" w:eastAsia="宋体" w:cs="宋体"/>
          <w:color w:val="000000"/>
          <w:kern w:val="2"/>
          <w:sz w:val="24"/>
          <w:szCs w:val="24"/>
          <w:lang w:val="en-US" w:eastAsia="zh-CN" w:bidi="ar-SA"/>
        </w:rPr>
        <w:t>甘肃省招标中心有限公司</w:t>
      </w:r>
    </w:p>
    <w:p>
      <w:pPr>
        <w:keepNext w:val="0"/>
        <w:keepLines w:val="0"/>
        <w:pageBreakBefore w:val="0"/>
        <w:widowControl w:val="0"/>
        <w:tabs>
          <w:tab w:val="left" w:pos="240"/>
        </w:tabs>
        <w:kinsoku/>
        <w:wordWrap/>
        <w:overflowPunct/>
        <w:topLinePunct w:val="0"/>
        <w:autoSpaceDE/>
        <w:autoSpaceDN/>
        <w:bidi w:val="0"/>
        <w:adjustRightInd/>
        <w:snapToGrid/>
        <w:spacing w:line="400" w:lineRule="exact"/>
        <w:ind w:firstLine="480" w:firstLineChars="200"/>
        <w:jc w:val="left"/>
        <w:textAlignment w:val="auto"/>
        <w:rPr>
          <w:rFonts w:cs="宋体"/>
          <w:b/>
          <w:bCs/>
          <w:color w:val="000000"/>
          <w:sz w:val="24"/>
          <w:szCs w:val="24"/>
        </w:rPr>
      </w:pPr>
      <w:r>
        <w:rPr>
          <w:rFonts w:hint="eastAsia" w:ascii="宋体" w:hAnsi="宋体" w:eastAsia="宋体" w:cs="宋体"/>
          <w:color w:val="000000"/>
          <w:kern w:val="2"/>
          <w:sz w:val="24"/>
          <w:szCs w:val="24"/>
          <w:lang w:val="en-US" w:eastAsia="zh-CN" w:bidi="ar-SA"/>
        </w:rPr>
        <w:t xml:space="preserve">                                        2024年4月26日  </w:t>
      </w:r>
      <w:r>
        <w:rPr>
          <w:rFonts w:hint="eastAsia" w:ascii="宋体" w:hAnsi="宋体" w:cs="宋体"/>
          <w:color w:val="000000"/>
          <w:sz w:val="28"/>
          <w:szCs w:val="28"/>
        </w:rPr>
        <w:t xml:space="preserve">  </w:t>
      </w:r>
    </w:p>
    <w:p>
      <w:pPr>
        <w:widowControl/>
        <w:spacing w:before="100" w:beforeAutospacing="1" w:after="100" w:afterAutospacing="1"/>
        <w:ind w:firstLine="6000" w:firstLineChars="2500"/>
        <w:jc w:val="left"/>
        <w:rPr>
          <w:rFonts w:hint="eastAsia" w:ascii="宋体" w:hAnsi="宋体" w:cs="宋体"/>
          <w:color w:val="000000"/>
          <w:kern w:val="0"/>
          <w:sz w:val="24"/>
          <w:szCs w:val="24"/>
          <w:lang w:val="zh-CN"/>
        </w:rPr>
      </w:pPr>
    </w:p>
    <w:p>
      <w:pPr>
        <w:spacing w:line="360" w:lineRule="auto"/>
        <w:rPr>
          <w:color w:val="000000"/>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BC23940"/>
    <w:multiLevelType w:val="singleLevel"/>
    <w:tmpl w:val="4BC2394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VmMzZhMmI3MDZhMjVjNTY5ZWFhMDZkM2Y5MGE1ZDEifQ=="/>
  </w:docVars>
  <w:rsids>
    <w:rsidRoot w:val="000434BE"/>
    <w:rsid w:val="000434BE"/>
    <w:rsid w:val="00075567"/>
    <w:rsid w:val="000D7FD2"/>
    <w:rsid w:val="000F4437"/>
    <w:rsid w:val="001073D8"/>
    <w:rsid w:val="00110EFA"/>
    <w:rsid w:val="00151615"/>
    <w:rsid w:val="001603A7"/>
    <w:rsid w:val="00161FCB"/>
    <w:rsid w:val="00163CF6"/>
    <w:rsid w:val="001715A1"/>
    <w:rsid w:val="00183556"/>
    <w:rsid w:val="00190601"/>
    <w:rsid w:val="00193F03"/>
    <w:rsid w:val="001D2119"/>
    <w:rsid w:val="001D284D"/>
    <w:rsid w:val="001E7F8D"/>
    <w:rsid w:val="001F058A"/>
    <w:rsid w:val="001F53EF"/>
    <w:rsid w:val="00222D24"/>
    <w:rsid w:val="0025728D"/>
    <w:rsid w:val="002A256D"/>
    <w:rsid w:val="002E6EB1"/>
    <w:rsid w:val="002F4C1B"/>
    <w:rsid w:val="00340A70"/>
    <w:rsid w:val="003D303C"/>
    <w:rsid w:val="003E1A13"/>
    <w:rsid w:val="003F1A34"/>
    <w:rsid w:val="003F4B74"/>
    <w:rsid w:val="0040410A"/>
    <w:rsid w:val="00424F6A"/>
    <w:rsid w:val="00425AD8"/>
    <w:rsid w:val="004333D1"/>
    <w:rsid w:val="00442EFD"/>
    <w:rsid w:val="004A1B17"/>
    <w:rsid w:val="004B3BB8"/>
    <w:rsid w:val="004B5DDA"/>
    <w:rsid w:val="004E6E0F"/>
    <w:rsid w:val="004F2AB8"/>
    <w:rsid w:val="004F713A"/>
    <w:rsid w:val="00515F77"/>
    <w:rsid w:val="0052260A"/>
    <w:rsid w:val="00525888"/>
    <w:rsid w:val="005306A8"/>
    <w:rsid w:val="00543335"/>
    <w:rsid w:val="00567701"/>
    <w:rsid w:val="005746CE"/>
    <w:rsid w:val="00576119"/>
    <w:rsid w:val="0058323C"/>
    <w:rsid w:val="00597460"/>
    <w:rsid w:val="005C4975"/>
    <w:rsid w:val="005C700D"/>
    <w:rsid w:val="005E0D2C"/>
    <w:rsid w:val="005E2081"/>
    <w:rsid w:val="005E30AA"/>
    <w:rsid w:val="00602063"/>
    <w:rsid w:val="00690939"/>
    <w:rsid w:val="00691500"/>
    <w:rsid w:val="00691787"/>
    <w:rsid w:val="006A6AC8"/>
    <w:rsid w:val="006B0389"/>
    <w:rsid w:val="006B1A5B"/>
    <w:rsid w:val="006D2707"/>
    <w:rsid w:val="006F2486"/>
    <w:rsid w:val="00701B0A"/>
    <w:rsid w:val="00704EED"/>
    <w:rsid w:val="00714273"/>
    <w:rsid w:val="00727003"/>
    <w:rsid w:val="00735CEA"/>
    <w:rsid w:val="00735F1E"/>
    <w:rsid w:val="00736095"/>
    <w:rsid w:val="007441E8"/>
    <w:rsid w:val="00755384"/>
    <w:rsid w:val="00770F8D"/>
    <w:rsid w:val="007861F5"/>
    <w:rsid w:val="007B7DA0"/>
    <w:rsid w:val="007D2FAE"/>
    <w:rsid w:val="007E319F"/>
    <w:rsid w:val="007E6230"/>
    <w:rsid w:val="007F7C69"/>
    <w:rsid w:val="008210B7"/>
    <w:rsid w:val="00821973"/>
    <w:rsid w:val="00821C7F"/>
    <w:rsid w:val="008338A3"/>
    <w:rsid w:val="00846A0C"/>
    <w:rsid w:val="0088233F"/>
    <w:rsid w:val="00895413"/>
    <w:rsid w:val="008A1585"/>
    <w:rsid w:val="008E7C28"/>
    <w:rsid w:val="008F6CBE"/>
    <w:rsid w:val="00914FC8"/>
    <w:rsid w:val="009163C1"/>
    <w:rsid w:val="00967AAD"/>
    <w:rsid w:val="0099336B"/>
    <w:rsid w:val="009940B0"/>
    <w:rsid w:val="009A2A5E"/>
    <w:rsid w:val="009C7F7D"/>
    <w:rsid w:val="009E04C7"/>
    <w:rsid w:val="00A11331"/>
    <w:rsid w:val="00A14171"/>
    <w:rsid w:val="00A302E1"/>
    <w:rsid w:val="00A54EEC"/>
    <w:rsid w:val="00A55D4F"/>
    <w:rsid w:val="00A71350"/>
    <w:rsid w:val="00AB1AE4"/>
    <w:rsid w:val="00AE1004"/>
    <w:rsid w:val="00B1262B"/>
    <w:rsid w:val="00B20E3B"/>
    <w:rsid w:val="00B27F64"/>
    <w:rsid w:val="00B672CB"/>
    <w:rsid w:val="00B83C37"/>
    <w:rsid w:val="00B84338"/>
    <w:rsid w:val="00B84459"/>
    <w:rsid w:val="00BB63AB"/>
    <w:rsid w:val="00BC7417"/>
    <w:rsid w:val="00BD509B"/>
    <w:rsid w:val="00BE2282"/>
    <w:rsid w:val="00BF2AC6"/>
    <w:rsid w:val="00BF3A06"/>
    <w:rsid w:val="00C162C9"/>
    <w:rsid w:val="00C414DA"/>
    <w:rsid w:val="00C80F1C"/>
    <w:rsid w:val="00C878A6"/>
    <w:rsid w:val="00C94C2C"/>
    <w:rsid w:val="00C96758"/>
    <w:rsid w:val="00C97782"/>
    <w:rsid w:val="00CD2B71"/>
    <w:rsid w:val="00CD76FD"/>
    <w:rsid w:val="00D1339A"/>
    <w:rsid w:val="00D160F2"/>
    <w:rsid w:val="00D33CBF"/>
    <w:rsid w:val="00D457F5"/>
    <w:rsid w:val="00D834FD"/>
    <w:rsid w:val="00DA45F3"/>
    <w:rsid w:val="00DA61EE"/>
    <w:rsid w:val="00DC6199"/>
    <w:rsid w:val="00DE0A10"/>
    <w:rsid w:val="00DE47EA"/>
    <w:rsid w:val="00E50D3E"/>
    <w:rsid w:val="00E52E95"/>
    <w:rsid w:val="00E602CF"/>
    <w:rsid w:val="00E6680A"/>
    <w:rsid w:val="00EA690E"/>
    <w:rsid w:val="00EB18F2"/>
    <w:rsid w:val="00EE6626"/>
    <w:rsid w:val="00EE6A1C"/>
    <w:rsid w:val="00F22CB8"/>
    <w:rsid w:val="00F24BDC"/>
    <w:rsid w:val="00F45862"/>
    <w:rsid w:val="00F74EF1"/>
    <w:rsid w:val="00FB1A62"/>
    <w:rsid w:val="00FC2D79"/>
    <w:rsid w:val="00FD0E3D"/>
    <w:rsid w:val="04073203"/>
    <w:rsid w:val="04265A01"/>
    <w:rsid w:val="07041C7C"/>
    <w:rsid w:val="071F0864"/>
    <w:rsid w:val="073E694D"/>
    <w:rsid w:val="07807E29"/>
    <w:rsid w:val="08D13DE0"/>
    <w:rsid w:val="0AEC31F3"/>
    <w:rsid w:val="0B3805C3"/>
    <w:rsid w:val="0E1C7049"/>
    <w:rsid w:val="0E216184"/>
    <w:rsid w:val="0EAB7C3D"/>
    <w:rsid w:val="0F84395A"/>
    <w:rsid w:val="104A1196"/>
    <w:rsid w:val="1599574F"/>
    <w:rsid w:val="17CA489A"/>
    <w:rsid w:val="19053D5D"/>
    <w:rsid w:val="19650358"/>
    <w:rsid w:val="1AD75285"/>
    <w:rsid w:val="1B603ED8"/>
    <w:rsid w:val="1CED28D3"/>
    <w:rsid w:val="1CFC7225"/>
    <w:rsid w:val="1DAC1905"/>
    <w:rsid w:val="1E234C86"/>
    <w:rsid w:val="1E386F81"/>
    <w:rsid w:val="1EDF426E"/>
    <w:rsid w:val="211979C5"/>
    <w:rsid w:val="215F4956"/>
    <w:rsid w:val="21CA1126"/>
    <w:rsid w:val="23502079"/>
    <w:rsid w:val="248E4209"/>
    <w:rsid w:val="27CD26AE"/>
    <w:rsid w:val="29012C19"/>
    <w:rsid w:val="29EE3F82"/>
    <w:rsid w:val="2C4E27A6"/>
    <w:rsid w:val="2C8D7E9A"/>
    <w:rsid w:val="2DC378EB"/>
    <w:rsid w:val="2E8973FF"/>
    <w:rsid w:val="2EAA54D7"/>
    <w:rsid w:val="329246BA"/>
    <w:rsid w:val="332A03DF"/>
    <w:rsid w:val="337B0E24"/>
    <w:rsid w:val="34264730"/>
    <w:rsid w:val="3624374B"/>
    <w:rsid w:val="375810A4"/>
    <w:rsid w:val="37C37C11"/>
    <w:rsid w:val="3A4E076F"/>
    <w:rsid w:val="3AED55B6"/>
    <w:rsid w:val="3F1D5D39"/>
    <w:rsid w:val="3FAD1017"/>
    <w:rsid w:val="3FC372B1"/>
    <w:rsid w:val="40842FF9"/>
    <w:rsid w:val="43324B99"/>
    <w:rsid w:val="452516FF"/>
    <w:rsid w:val="47307948"/>
    <w:rsid w:val="492065C6"/>
    <w:rsid w:val="497D4D32"/>
    <w:rsid w:val="4AD83790"/>
    <w:rsid w:val="4E6D7472"/>
    <w:rsid w:val="501436FF"/>
    <w:rsid w:val="51627348"/>
    <w:rsid w:val="52A03BD4"/>
    <w:rsid w:val="613E7555"/>
    <w:rsid w:val="65A2780B"/>
    <w:rsid w:val="679F08CC"/>
    <w:rsid w:val="6C755C79"/>
    <w:rsid w:val="6D8570F7"/>
    <w:rsid w:val="6EC77750"/>
    <w:rsid w:val="728D3298"/>
    <w:rsid w:val="732C34B0"/>
    <w:rsid w:val="73505624"/>
    <w:rsid w:val="74FB1AF3"/>
    <w:rsid w:val="75856E04"/>
    <w:rsid w:val="773D55E5"/>
    <w:rsid w:val="789D458E"/>
    <w:rsid w:val="7A8B54F2"/>
    <w:rsid w:val="7D7737AB"/>
    <w:rsid w:val="7DF85929"/>
    <w:rsid w:val="7F2951B0"/>
    <w:rsid w:val="7F8A15E4"/>
    <w:rsid w:val="7FD0614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autoRedefine/>
    <w:qFormat/>
    <w:uiPriority w:val="0"/>
    <w:pPr>
      <w:tabs>
        <w:tab w:val="left" w:pos="240"/>
        <w:tab w:val="left" w:pos="2775"/>
      </w:tabs>
      <w:spacing w:line="360" w:lineRule="auto"/>
      <w:jc w:val="center"/>
      <w:outlineLvl w:val="0"/>
    </w:pPr>
    <w:rPr>
      <w:rFonts w:ascii="宋体" w:hAnsi="宋体"/>
      <w:bCs/>
      <w:kern w:val="44"/>
      <w:sz w:val="32"/>
      <w:szCs w:val="32"/>
    </w:rPr>
  </w:style>
  <w:style w:type="character" w:default="1" w:styleId="10">
    <w:name w:val="Default Paragraph Font"/>
    <w:autoRedefine/>
    <w:semiHidden/>
    <w:qFormat/>
    <w:uiPriority w:val="0"/>
  </w:style>
  <w:style w:type="table" w:default="1" w:styleId="9">
    <w:name w:val="Normal Table"/>
    <w:semiHidden/>
    <w:uiPriority w:val="0"/>
    <w:tblPr>
      <w:tblCellMar>
        <w:top w:w="0" w:type="dxa"/>
        <w:left w:w="108" w:type="dxa"/>
        <w:bottom w:w="0" w:type="dxa"/>
        <w:right w:w="108" w:type="dxa"/>
      </w:tblCellMar>
    </w:tblPr>
  </w:style>
  <w:style w:type="paragraph" w:styleId="2">
    <w:name w:val="Body Text First Indent"/>
    <w:basedOn w:val="1"/>
    <w:qFormat/>
    <w:uiPriority w:val="0"/>
    <w:pPr>
      <w:ind w:firstLine="420" w:firstLineChars="100"/>
    </w:pPr>
  </w:style>
  <w:style w:type="paragraph" w:styleId="4">
    <w:name w:val="caption"/>
    <w:basedOn w:val="1"/>
    <w:next w:val="1"/>
    <w:qFormat/>
    <w:uiPriority w:val="0"/>
    <w:rPr>
      <w:rFonts w:ascii="Cambria" w:hAnsi="Cambria" w:eastAsia="黑体"/>
      <w:sz w:val="20"/>
      <w:szCs w:val="20"/>
    </w:rPr>
  </w:style>
  <w:style w:type="paragraph" w:styleId="5">
    <w:name w:val="Body Text"/>
    <w:basedOn w:val="1"/>
    <w:next w:val="1"/>
    <w:uiPriority w:val="0"/>
    <w:pPr>
      <w:spacing w:after="120" w:afterLines="0"/>
    </w:pPr>
  </w:style>
  <w:style w:type="paragraph" w:styleId="6">
    <w:name w:val="footer"/>
    <w:basedOn w:val="1"/>
    <w:link w:val="12"/>
    <w:uiPriority w:val="0"/>
    <w:pPr>
      <w:tabs>
        <w:tab w:val="center" w:pos="4153"/>
        <w:tab w:val="right" w:pos="8306"/>
      </w:tabs>
      <w:snapToGrid w:val="0"/>
      <w:jc w:val="left"/>
    </w:pPr>
    <w:rPr>
      <w:sz w:val="18"/>
      <w:szCs w:val="18"/>
    </w:rPr>
  </w:style>
  <w:style w:type="paragraph" w:styleId="7">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1">
    <w:name w:val="Hyperlink"/>
    <w:unhideWhenUsed/>
    <w:qFormat/>
    <w:uiPriority w:val="99"/>
    <w:rPr>
      <w:color w:val="0000FF"/>
      <w:u w:val="single"/>
    </w:rPr>
  </w:style>
  <w:style w:type="character" w:customStyle="1" w:styleId="12">
    <w:name w:val="页脚 字符"/>
    <w:link w:val="6"/>
    <w:autoRedefine/>
    <w:uiPriority w:val="0"/>
    <w:rPr>
      <w:kern w:val="2"/>
      <w:sz w:val="18"/>
      <w:szCs w:val="18"/>
    </w:rPr>
  </w:style>
  <w:style w:type="character" w:customStyle="1" w:styleId="13">
    <w:name w:val="页眉 字符"/>
    <w:link w:val="7"/>
    <w:uiPriority w:val="0"/>
    <w:rPr>
      <w:kern w:val="2"/>
      <w:sz w:val="18"/>
      <w:szCs w:val="18"/>
    </w:rPr>
  </w:style>
  <w:style w:type="paragraph" w:customStyle="1" w:styleId="14">
    <w:name w:val="Heading2"/>
    <w:basedOn w:val="1"/>
    <w:next w:val="1"/>
    <w:autoRedefine/>
    <w:qFormat/>
    <w:uiPriority w:val="0"/>
    <w:pPr>
      <w:keepNext/>
      <w:keepLines/>
      <w:spacing w:before="260" w:after="260" w:line="416" w:lineRule="auto"/>
    </w:pPr>
    <w:rPr>
      <w:rFonts w:ascii="Arial" w:hAnsi="Arial" w:eastAsia="黑体"/>
      <w:b/>
      <w:bCs/>
      <w:sz w:val="32"/>
      <w:szCs w:val="32"/>
    </w:rPr>
  </w:style>
  <w:style w:type="paragraph" w:customStyle="1" w:styleId="15">
    <w:name w:val="列出段落2"/>
    <w:basedOn w:val="1"/>
    <w:autoRedefine/>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781</Words>
  <Characters>901</Characters>
  <Lines>8</Lines>
  <Paragraphs>2</Paragraphs>
  <TotalTime>1</TotalTime>
  <ScaleCrop>false</ScaleCrop>
  <LinksUpToDate>false</LinksUpToDate>
  <CharactersWithSpaces>969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2020-12-21T10:26:00Z</dcterms:created>
  <dc:creator>Administrator</dc:creator>
  <cp:lastModifiedBy>微信用户</cp:lastModifiedBy>
  <cp:lastPrinted>2021-03-26T10:02:00Z</cp:lastPrinted>
  <dcterms:modified xsi:type="dcterms:W3CDTF">2024-04-26T08:22:49Z</dcterms:modified>
  <cp:revision>124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3298BA6B1CB044F68712617E15817E94_13</vt:lpwstr>
  </property>
</Properties>
</file>