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方正小标宋简体" w:asciiTheme="minorEastAsia" w:hAnsiTheme="minorEastAsia" w:eastAsiaTheme="minorEastAsia"/>
          <w:b/>
          <w:sz w:val="44"/>
          <w:szCs w:val="44"/>
        </w:rPr>
      </w:pPr>
      <w:r>
        <w:rPr>
          <w:rFonts w:hint="eastAsia" w:cs="方正小标宋简体" w:asciiTheme="minorEastAsia" w:hAnsiTheme="minorEastAsia" w:eastAsiaTheme="minorEastAsia"/>
          <w:b/>
          <w:sz w:val="44"/>
          <w:szCs w:val="44"/>
        </w:rPr>
        <w:t>中标候选人公示</w:t>
      </w:r>
    </w:p>
    <w:tbl>
      <w:tblPr>
        <w:tblStyle w:val="7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929"/>
        <w:gridCol w:w="1688"/>
        <w:gridCol w:w="1590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680" w:type="dxa"/>
            <w:gridSpan w:val="5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/>
                <w:b/>
                <w:sz w:val="28"/>
                <w:szCs w:val="36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36"/>
              </w:rPr>
              <w:t>金川铜冶炼工艺技术提升项目PC(采购施工)总承包--消防工程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/>
                <w:b/>
                <w:sz w:val="28"/>
                <w:szCs w:val="36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36"/>
              </w:rPr>
              <w:t>专业分包中标候选人公示表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3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项目名称</w:t>
            </w:r>
          </w:p>
        </w:tc>
        <w:tc>
          <w:tcPr>
            <w:tcW w:w="694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金川铜冶炼工艺技术提升项目PC(采购施工)总承包--消防工程专业分包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3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项目编号</w:t>
            </w:r>
          </w:p>
        </w:tc>
        <w:tc>
          <w:tcPr>
            <w:tcW w:w="694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JG2024-040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3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招标人</w:t>
            </w:r>
          </w:p>
        </w:tc>
        <w:tc>
          <w:tcPr>
            <w:tcW w:w="694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金川集团工程建设有限公司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3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承包方式</w:t>
            </w:r>
          </w:p>
        </w:tc>
        <w:tc>
          <w:tcPr>
            <w:tcW w:w="36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总承包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计划工期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122</w:t>
            </w:r>
            <w:r>
              <w:rPr>
                <w:rFonts w:hint="eastAsia" w:ascii="Times New Roman" w:hAnsi="Times New Roman"/>
                <w:sz w:val="24"/>
                <w:szCs w:val="24"/>
              </w:rPr>
              <w:t>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3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推荐第一中标</w:t>
            </w:r>
            <w:r>
              <w:rPr>
                <w:rFonts w:hint="eastAsia" w:ascii="Times New Roman" w:hAnsi="Times New Roman"/>
                <w:sz w:val="24"/>
                <w:szCs w:val="24"/>
              </w:rPr>
              <w:t>候选</w:t>
            </w:r>
            <w:r>
              <w:rPr>
                <w:rFonts w:ascii="Times New Roman" w:hAnsi="Times New Roman"/>
                <w:sz w:val="24"/>
                <w:szCs w:val="24"/>
              </w:rPr>
              <w:t>人</w:t>
            </w:r>
          </w:p>
        </w:tc>
        <w:tc>
          <w:tcPr>
            <w:tcW w:w="694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  <w:lang w:val="en-US" w:eastAsia="zh-CN"/>
              </w:rPr>
              <w:t>首安工业消防有限公司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3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>投标报价</w:t>
            </w: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（元）</w:t>
            </w:r>
          </w:p>
        </w:tc>
        <w:tc>
          <w:tcPr>
            <w:tcW w:w="168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highlight w:val="none"/>
                <w:lang w:val="en-US" w:eastAsia="zh-CN"/>
              </w:rPr>
              <w:t>6949000</w:t>
            </w:r>
            <w:r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  <w:t>.00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>建造师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highlight w:val="none"/>
                <w:lang w:val="en-US" w:eastAsia="zh-CN"/>
              </w:rPr>
              <w:t>张磊利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73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>安全负责人</w:t>
            </w:r>
          </w:p>
        </w:tc>
        <w:tc>
          <w:tcPr>
            <w:tcW w:w="1688" w:type="dxa"/>
            <w:vAlign w:val="center"/>
          </w:tcPr>
          <w:p>
            <w:pPr>
              <w:pStyle w:val="13"/>
              <w:widowControl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sz w:val="24"/>
                <w:szCs w:val="24"/>
                <w:highlight w:val="none"/>
                <w:lang w:val="en-US" w:eastAsia="zh-CN"/>
              </w:rPr>
              <w:t>王登峰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>技术负责人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  <w:lang w:val="en-US" w:eastAsia="zh-CN"/>
              </w:rPr>
              <w:t>王志广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3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推荐第二中标</w:t>
            </w:r>
            <w:r>
              <w:rPr>
                <w:rFonts w:hint="eastAsia" w:ascii="Times New Roman" w:hAnsi="Times New Roman"/>
                <w:sz w:val="24"/>
                <w:szCs w:val="24"/>
              </w:rPr>
              <w:t>候选</w:t>
            </w:r>
            <w:r>
              <w:rPr>
                <w:rFonts w:ascii="Times New Roman" w:hAnsi="Times New Roman"/>
                <w:sz w:val="24"/>
                <w:szCs w:val="24"/>
              </w:rPr>
              <w:t>人</w:t>
            </w:r>
          </w:p>
        </w:tc>
        <w:tc>
          <w:tcPr>
            <w:tcW w:w="694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>红太阳建设股份公司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3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>投标报价（</w:t>
            </w: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元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highlight w:val="none"/>
                <w:lang w:val="en-US" w:eastAsia="zh-CN"/>
              </w:rPr>
              <w:t>7149194.35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sz w:val="24"/>
                <w:szCs w:val="24"/>
                <w:highlight w:val="none"/>
              </w:rPr>
              <w:t>建造师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冷巍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3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>安全负责人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胡友桃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sz w:val="24"/>
                <w:szCs w:val="24"/>
                <w:highlight w:val="none"/>
              </w:rPr>
              <w:t>技术负责人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郑胜桥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3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推荐第三中标</w:t>
            </w:r>
            <w:r>
              <w:rPr>
                <w:rFonts w:hint="eastAsia" w:ascii="Times New Roman" w:hAnsi="Times New Roman"/>
                <w:sz w:val="24"/>
                <w:szCs w:val="24"/>
              </w:rPr>
              <w:t>候选</w:t>
            </w:r>
            <w:r>
              <w:rPr>
                <w:rFonts w:ascii="Times New Roman" w:hAnsi="Times New Roman"/>
                <w:sz w:val="24"/>
                <w:szCs w:val="24"/>
              </w:rPr>
              <w:t>人</w:t>
            </w:r>
          </w:p>
        </w:tc>
        <w:tc>
          <w:tcPr>
            <w:tcW w:w="694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>甘肃建峰建设集团股份有限公司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3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>投标报价（</w:t>
            </w: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元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highlight w:val="none"/>
                <w:lang w:val="en-US" w:eastAsia="zh-CN"/>
              </w:rPr>
              <w:t>7171128.58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>建造师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>杨廷星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73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>安全负责人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>路和国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>技术负责人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马键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3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公示（3日）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开始时间</w:t>
            </w:r>
          </w:p>
        </w:tc>
        <w:tc>
          <w:tcPr>
            <w:tcW w:w="168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Times New Roman" w:hAnsi="Times New Roman"/>
                <w:sz w:val="24"/>
                <w:szCs w:val="24"/>
              </w:rPr>
              <w:t>日8:30</w:t>
            </w:r>
          </w:p>
        </w:tc>
        <w:tc>
          <w:tcPr>
            <w:tcW w:w="159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结束时间</w:t>
            </w:r>
          </w:p>
        </w:tc>
        <w:tc>
          <w:tcPr>
            <w:tcW w:w="17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Times New Roman" w:hAnsi="Times New Roman"/>
                <w:sz w:val="24"/>
                <w:szCs w:val="24"/>
              </w:rPr>
              <w:t>日8:30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3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代理机构</w:t>
            </w:r>
          </w:p>
        </w:tc>
        <w:tc>
          <w:tcPr>
            <w:tcW w:w="694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甘肃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省招标中心</w:t>
            </w:r>
            <w:r>
              <w:rPr>
                <w:rFonts w:hint="eastAsia" w:ascii="Times New Roman" w:hAnsi="Times New Roman"/>
                <w:sz w:val="24"/>
                <w:szCs w:val="24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73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联系方式</w:t>
            </w:r>
          </w:p>
        </w:tc>
        <w:tc>
          <w:tcPr>
            <w:tcW w:w="36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18919433263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经办人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金兆龙</w:t>
            </w:r>
          </w:p>
        </w:tc>
      </w:tr>
    </w:tbl>
    <w:p>
      <w:pPr>
        <w:rPr>
          <w:rFonts w:ascii="华文中宋" w:hAnsi="华文中宋" w:eastAsia="华文中宋"/>
          <w:sz w:val="24"/>
          <w:szCs w:val="24"/>
        </w:rPr>
      </w:pPr>
    </w:p>
    <w:p>
      <w:pPr>
        <w:rPr>
          <w:rFonts w:ascii="华文中宋" w:hAnsi="华文中宋" w:eastAsia="华文中宋"/>
        </w:rPr>
      </w:pPr>
    </w:p>
    <w:tbl>
      <w:tblPr>
        <w:tblStyle w:val="6"/>
        <w:tblpPr w:leftFromText="180" w:rightFromText="180" w:vertAnchor="page" w:horzAnchor="page" w:tblpXSpec="center" w:tblpY="2568"/>
        <w:tblW w:w="94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5"/>
        <w:gridCol w:w="3039"/>
        <w:gridCol w:w="1837"/>
        <w:gridCol w:w="27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9475" w:type="dxa"/>
            <w:gridSpan w:val="4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Times New Roman" w:hAnsi="Times New Roman" w:eastAsia="仿宋_GB2312"/>
                <w:b/>
                <w:sz w:val="28"/>
                <w:szCs w:val="36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36"/>
              </w:rPr>
              <w:t>金川铜冶炼工艺技术提升项目PC(采购施工)总承包--消防工程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/>
                <w:b/>
                <w:sz w:val="28"/>
                <w:szCs w:val="36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36"/>
              </w:rPr>
              <w:t>专业分包中标结果</w:t>
            </w:r>
            <w:r>
              <w:rPr>
                <w:rFonts w:ascii="Times New Roman" w:hAnsi="Times New Roman" w:eastAsia="仿宋_GB2312"/>
                <w:b/>
                <w:sz w:val="28"/>
                <w:szCs w:val="36"/>
              </w:rPr>
              <w:t>公示表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89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项目名称</w:t>
            </w:r>
          </w:p>
        </w:tc>
        <w:tc>
          <w:tcPr>
            <w:tcW w:w="75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金川铜冶炼工艺技术提升项目PC(采购施工)总承包--消防工程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专业分包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89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项目编号</w:t>
            </w:r>
          </w:p>
        </w:tc>
        <w:tc>
          <w:tcPr>
            <w:tcW w:w="75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JG2024-040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89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招标人</w:t>
            </w:r>
          </w:p>
        </w:tc>
        <w:tc>
          <w:tcPr>
            <w:tcW w:w="75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金川集团工程建设有限公司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89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中标人</w:t>
            </w:r>
          </w:p>
        </w:tc>
        <w:tc>
          <w:tcPr>
            <w:tcW w:w="758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yellow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  <w:lang w:val="en-US" w:eastAsia="zh-CN"/>
              </w:rPr>
              <w:t>首安工业消防有限公司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89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承包方式</w:t>
            </w:r>
          </w:p>
        </w:tc>
        <w:tc>
          <w:tcPr>
            <w:tcW w:w="303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highlight w:val="none"/>
              </w:rPr>
              <w:t>总承包</w:t>
            </w:r>
          </w:p>
        </w:tc>
        <w:tc>
          <w:tcPr>
            <w:tcW w:w="18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highlight w:val="none"/>
              </w:rPr>
              <w:t>中标类别</w:t>
            </w:r>
          </w:p>
        </w:tc>
        <w:tc>
          <w:tcPr>
            <w:tcW w:w="270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highlight w:val="none"/>
              </w:rPr>
              <w:t>采购施工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89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中标价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元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）</w:t>
            </w:r>
          </w:p>
        </w:tc>
        <w:tc>
          <w:tcPr>
            <w:tcW w:w="303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yellow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highlight w:val="none"/>
                <w:lang w:val="en-US" w:eastAsia="zh-CN"/>
              </w:rPr>
              <w:t>6949000</w:t>
            </w:r>
            <w:r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  <w:t>.00</w:t>
            </w:r>
          </w:p>
        </w:tc>
        <w:tc>
          <w:tcPr>
            <w:tcW w:w="18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highlight w:val="none"/>
              </w:rPr>
              <w:t>质量要求</w:t>
            </w:r>
          </w:p>
        </w:tc>
        <w:tc>
          <w:tcPr>
            <w:tcW w:w="270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highlight w:val="none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89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建造师</w:t>
            </w:r>
          </w:p>
        </w:tc>
        <w:tc>
          <w:tcPr>
            <w:tcW w:w="3039" w:type="dxa"/>
            <w:vAlign w:val="center"/>
          </w:tcPr>
          <w:p>
            <w:pPr>
              <w:widowControl/>
              <w:jc w:val="center"/>
              <w:rPr>
                <w:rFonts w:hint="default" w:eastAsia="宋体" w:asciiTheme="minorEastAsia" w:hAnsiTheme="minorEastAsia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highlight w:val="none"/>
                <w:lang w:val="en-US" w:eastAsia="zh-CN"/>
              </w:rPr>
              <w:t>张磊利</w:t>
            </w:r>
            <w:bookmarkStart w:id="0" w:name="_GoBack"/>
            <w:bookmarkEnd w:id="0"/>
          </w:p>
        </w:tc>
        <w:tc>
          <w:tcPr>
            <w:tcW w:w="18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highlight w:val="none"/>
              </w:rPr>
              <w:t>中标时间</w:t>
            </w:r>
          </w:p>
        </w:tc>
        <w:tc>
          <w:tcPr>
            <w:tcW w:w="270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  <w:t>20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highlight w:val="none"/>
                <w:lang w:val="en-US" w:eastAsia="zh-CN"/>
              </w:rPr>
              <w:t>19</w:t>
            </w:r>
            <w:r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89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安全负责人</w:t>
            </w:r>
          </w:p>
        </w:tc>
        <w:tc>
          <w:tcPr>
            <w:tcW w:w="3039" w:type="dxa"/>
            <w:vAlign w:val="center"/>
          </w:tcPr>
          <w:p>
            <w:pPr>
              <w:pStyle w:val="13"/>
              <w:widowControl/>
              <w:jc w:val="both"/>
              <w:rPr>
                <w:highlight w:val="yellow"/>
              </w:rPr>
            </w:pPr>
          </w:p>
          <w:p>
            <w:pPr>
              <w:pStyle w:val="13"/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hAnsi="宋体" w:cs="宋体"/>
                <w:sz w:val="24"/>
                <w:szCs w:val="24"/>
                <w:highlight w:val="none"/>
                <w:lang w:val="en-US" w:eastAsia="zh-CN"/>
              </w:rPr>
              <w:t>王登峰</w:t>
            </w:r>
          </w:p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highlight w:val="none"/>
              </w:rPr>
              <w:t>技术负责人</w:t>
            </w:r>
          </w:p>
        </w:tc>
        <w:tc>
          <w:tcPr>
            <w:tcW w:w="2704" w:type="dxa"/>
            <w:vAlign w:val="center"/>
          </w:tcPr>
          <w:p>
            <w:pPr>
              <w:pStyle w:val="13"/>
              <w:widowControl/>
              <w:jc w:val="center"/>
              <w:rPr>
                <w:rFonts w:hint="default" w:eastAsia="宋体" w:cs="Times New Roman" w:asciiTheme="minorEastAsia" w:hAnsiTheme="minorEastAsia"/>
                <w:color w:val="auto"/>
                <w:kern w:val="2"/>
                <w:highlight w:val="none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highlight w:val="none"/>
                <w:lang w:val="en-US" w:eastAsia="zh-CN"/>
              </w:rPr>
              <w:t>王志广</w:t>
            </w:r>
          </w:p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89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计划工期</w:t>
            </w:r>
          </w:p>
        </w:tc>
        <w:tc>
          <w:tcPr>
            <w:tcW w:w="75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yellow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122</w:t>
            </w:r>
            <w:r>
              <w:rPr>
                <w:rFonts w:hint="eastAsia" w:ascii="Times New Roman" w:hAnsi="Times New Roman"/>
                <w:sz w:val="24"/>
                <w:szCs w:val="24"/>
              </w:rPr>
              <w:t>日历天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89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公示开始时间</w:t>
            </w:r>
          </w:p>
        </w:tc>
        <w:tc>
          <w:tcPr>
            <w:tcW w:w="303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Times New Roman" w:hAnsi="Times New Roman"/>
                <w:sz w:val="24"/>
                <w:szCs w:val="24"/>
              </w:rPr>
              <w:t>日8:30</w:t>
            </w:r>
          </w:p>
        </w:tc>
        <w:tc>
          <w:tcPr>
            <w:tcW w:w="18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公示结束时间</w:t>
            </w:r>
          </w:p>
        </w:tc>
        <w:tc>
          <w:tcPr>
            <w:tcW w:w="270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Times New Roman" w:hAnsi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Times New Roman" w:hAnsi="Times New Roman"/>
                <w:sz w:val="24"/>
                <w:szCs w:val="24"/>
              </w:rPr>
              <w:t>日8:30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89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代理机构</w:t>
            </w:r>
          </w:p>
        </w:tc>
        <w:tc>
          <w:tcPr>
            <w:tcW w:w="303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甘肃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省招标中心</w:t>
            </w:r>
            <w:r>
              <w:rPr>
                <w:rFonts w:hint="eastAsia" w:ascii="Times New Roman" w:hAnsi="Times New Roman"/>
                <w:sz w:val="24"/>
                <w:szCs w:val="24"/>
              </w:rPr>
              <w:t>有限公司</w:t>
            </w:r>
          </w:p>
        </w:tc>
        <w:tc>
          <w:tcPr>
            <w:tcW w:w="18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经办人</w:t>
            </w:r>
          </w:p>
        </w:tc>
        <w:tc>
          <w:tcPr>
            <w:tcW w:w="270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金兆龙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89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75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18919433263</w:t>
            </w:r>
          </w:p>
        </w:tc>
      </w:tr>
    </w:tbl>
    <w:p>
      <w:pPr>
        <w:jc w:val="center"/>
        <w:rPr>
          <w:rFonts w:cs="方正小标宋简体" w:asciiTheme="minorEastAsia" w:hAnsiTheme="minorEastAsia" w:eastAsiaTheme="minorEastAsia"/>
          <w:b/>
          <w:sz w:val="44"/>
          <w:szCs w:val="44"/>
        </w:rPr>
      </w:pPr>
      <w:r>
        <w:rPr>
          <w:rFonts w:hint="eastAsia" w:cs="方正小标宋简体" w:asciiTheme="minorEastAsia" w:hAnsiTheme="minorEastAsia" w:eastAsiaTheme="minorEastAsia"/>
          <w:b/>
          <w:sz w:val="44"/>
          <w:szCs w:val="44"/>
        </w:rPr>
        <w:t>中标结果公示</w:t>
      </w:r>
    </w:p>
    <w:sectPr>
      <w:headerReference r:id="rId3" w:type="default"/>
      <w:footerReference r:id="rId4" w:type="default"/>
      <w:pgSz w:w="11906" w:h="16838"/>
      <w:pgMar w:top="1440" w:right="1474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eastAsia="Times New Roman"/>
        <w:sz w:val="21"/>
      </w:rPr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TkzZjg1MGRmYWVlZjVkNDFkMmQxYmVkZDgzNGIzMTkifQ=="/>
  </w:docVars>
  <w:rsids>
    <w:rsidRoot w:val="00172A27"/>
    <w:rsid w:val="000056F2"/>
    <w:rsid w:val="000119FA"/>
    <w:rsid w:val="000244C1"/>
    <w:rsid w:val="00046531"/>
    <w:rsid w:val="0005716E"/>
    <w:rsid w:val="00061935"/>
    <w:rsid w:val="00082620"/>
    <w:rsid w:val="000B61C2"/>
    <w:rsid w:val="000C230F"/>
    <w:rsid w:val="000D4B79"/>
    <w:rsid w:val="000E7B3D"/>
    <w:rsid w:val="000F727B"/>
    <w:rsid w:val="001061D7"/>
    <w:rsid w:val="00125447"/>
    <w:rsid w:val="00143E30"/>
    <w:rsid w:val="00172A27"/>
    <w:rsid w:val="00180086"/>
    <w:rsid w:val="00182171"/>
    <w:rsid w:val="0018526C"/>
    <w:rsid w:val="00194D15"/>
    <w:rsid w:val="00196047"/>
    <w:rsid w:val="00196D9A"/>
    <w:rsid w:val="001B3A4C"/>
    <w:rsid w:val="001B7CFA"/>
    <w:rsid w:val="001C0324"/>
    <w:rsid w:val="001D1ACC"/>
    <w:rsid w:val="001D1DE0"/>
    <w:rsid w:val="00224E64"/>
    <w:rsid w:val="0023270F"/>
    <w:rsid w:val="00233CFD"/>
    <w:rsid w:val="00241DE2"/>
    <w:rsid w:val="00243D93"/>
    <w:rsid w:val="002648A1"/>
    <w:rsid w:val="002654D9"/>
    <w:rsid w:val="002659BC"/>
    <w:rsid w:val="00270753"/>
    <w:rsid w:val="00293796"/>
    <w:rsid w:val="00296A3A"/>
    <w:rsid w:val="002A4D6B"/>
    <w:rsid w:val="002D3566"/>
    <w:rsid w:val="002E4370"/>
    <w:rsid w:val="00324EBA"/>
    <w:rsid w:val="00365F68"/>
    <w:rsid w:val="003714FD"/>
    <w:rsid w:val="0038401A"/>
    <w:rsid w:val="003A65C9"/>
    <w:rsid w:val="003A7EDD"/>
    <w:rsid w:val="003D3EBA"/>
    <w:rsid w:val="00437D61"/>
    <w:rsid w:val="004655EC"/>
    <w:rsid w:val="004759B5"/>
    <w:rsid w:val="00477AAB"/>
    <w:rsid w:val="00491D35"/>
    <w:rsid w:val="004D0270"/>
    <w:rsid w:val="004D554A"/>
    <w:rsid w:val="004F04B4"/>
    <w:rsid w:val="004F5E53"/>
    <w:rsid w:val="005011DF"/>
    <w:rsid w:val="005159DD"/>
    <w:rsid w:val="00524440"/>
    <w:rsid w:val="00534F58"/>
    <w:rsid w:val="0055616D"/>
    <w:rsid w:val="005615A8"/>
    <w:rsid w:val="00566058"/>
    <w:rsid w:val="0057197B"/>
    <w:rsid w:val="00572A92"/>
    <w:rsid w:val="005844B1"/>
    <w:rsid w:val="00597509"/>
    <w:rsid w:val="005B17C1"/>
    <w:rsid w:val="005B39FA"/>
    <w:rsid w:val="005D5C9A"/>
    <w:rsid w:val="005D6A93"/>
    <w:rsid w:val="005F1434"/>
    <w:rsid w:val="006019BE"/>
    <w:rsid w:val="00605FE4"/>
    <w:rsid w:val="006061CD"/>
    <w:rsid w:val="00620941"/>
    <w:rsid w:val="006528A1"/>
    <w:rsid w:val="0066207A"/>
    <w:rsid w:val="00685FE0"/>
    <w:rsid w:val="006B7834"/>
    <w:rsid w:val="006C0C9E"/>
    <w:rsid w:val="006C498F"/>
    <w:rsid w:val="006D5AD6"/>
    <w:rsid w:val="0070784C"/>
    <w:rsid w:val="007159BF"/>
    <w:rsid w:val="0072067B"/>
    <w:rsid w:val="00721455"/>
    <w:rsid w:val="00721BC8"/>
    <w:rsid w:val="00725A8F"/>
    <w:rsid w:val="0072662B"/>
    <w:rsid w:val="00726756"/>
    <w:rsid w:val="007276F4"/>
    <w:rsid w:val="007307A6"/>
    <w:rsid w:val="00741044"/>
    <w:rsid w:val="007455B0"/>
    <w:rsid w:val="00761446"/>
    <w:rsid w:val="007B26DD"/>
    <w:rsid w:val="007F45B7"/>
    <w:rsid w:val="00825B4F"/>
    <w:rsid w:val="00837E1E"/>
    <w:rsid w:val="0088658F"/>
    <w:rsid w:val="008A5824"/>
    <w:rsid w:val="008A5F1F"/>
    <w:rsid w:val="008B3132"/>
    <w:rsid w:val="008B3B90"/>
    <w:rsid w:val="008C0E15"/>
    <w:rsid w:val="008E06EA"/>
    <w:rsid w:val="008E2CD3"/>
    <w:rsid w:val="008E66E7"/>
    <w:rsid w:val="008F3343"/>
    <w:rsid w:val="00911975"/>
    <w:rsid w:val="009212F3"/>
    <w:rsid w:val="00923C5F"/>
    <w:rsid w:val="00963297"/>
    <w:rsid w:val="009A6AAB"/>
    <w:rsid w:val="009B09E4"/>
    <w:rsid w:val="009E0F4C"/>
    <w:rsid w:val="009F0D20"/>
    <w:rsid w:val="00A101F3"/>
    <w:rsid w:val="00A145C9"/>
    <w:rsid w:val="00A17039"/>
    <w:rsid w:val="00A21129"/>
    <w:rsid w:val="00A61C26"/>
    <w:rsid w:val="00A62632"/>
    <w:rsid w:val="00A716E0"/>
    <w:rsid w:val="00A84779"/>
    <w:rsid w:val="00A850E4"/>
    <w:rsid w:val="00AA0503"/>
    <w:rsid w:val="00AC0C90"/>
    <w:rsid w:val="00AC67B0"/>
    <w:rsid w:val="00AD0F6F"/>
    <w:rsid w:val="00AE5F95"/>
    <w:rsid w:val="00B17E30"/>
    <w:rsid w:val="00B259B0"/>
    <w:rsid w:val="00B324AD"/>
    <w:rsid w:val="00B36F20"/>
    <w:rsid w:val="00B378F7"/>
    <w:rsid w:val="00B41FBE"/>
    <w:rsid w:val="00B7680E"/>
    <w:rsid w:val="00B768D0"/>
    <w:rsid w:val="00B77625"/>
    <w:rsid w:val="00B912EF"/>
    <w:rsid w:val="00BA560C"/>
    <w:rsid w:val="00BB73F8"/>
    <w:rsid w:val="00BD0702"/>
    <w:rsid w:val="00BE1760"/>
    <w:rsid w:val="00BF4796"/>
    <w:rsid w:val="00BF7C07"/>
    <w:rsid w:val="00C031A0"/>
    <w:rsid w:val="00C63661"/>
    <w:rsid w:val="00C6524F"/>
    <w:rsid w:val="00C77DA2"/>
    <w:rsid w:val="00CA1409"/>
    <w:rsid w:val="00CA34A1"/>
    <w:rsid w:val="00CA6E86"/>
    <w:rsid w:val="00D10AD6"/>
    <w:rsid w:val="00D157DF"/>
    <w:rsid w:val="00D26E19"/>
    <w:rsid w:val="00D52F60"/>
    <w:rsid w:val="00D67B69"/>
    <w:rsid w:val="00DA1986"/>
    <w:rsid w:val="00DE059A"/>
    <w:rsid w:val="00E02849"/>
    <w:rsid w:val="00E07BCF"/>
    <w:rsid w:val="00E21F14"/>
    <w:rsid w:val="00E24B25"/>
    <w:rsid w:val="00E274BA"/>
    <w:rsid w:val="00E454D3"/>
    <w:rsid w:val="00E5338E"/>
    <w:rsid w:val="00E66FF4"/>
    <w:rsid w:val="00E72A93"/>
    <w:rsid w:val="00E80C18"/>
    <w:rsid w:val="00E877D4"/>
    <w:rsid w:val="00E94D18"/>
    <w:rsid w:val="00EA1D2C"/>
    <w:rsid w:val="00EA25B1"/>
    <w:rsid w:val="00EA4762"/>
    <w:rsid w:val="00EC7D66"/>
    <w:rsid w:val="00EE52F3"/>
    <w:rsid w:val="00EF66E1"/>
    <w:rsid w:val="00F007E4"/>
    <w:rsid w:val="00F10257"/>
    <w:rsid w:val="00F13F15"/>
    <w:rsid w:val="00F151C9"/>
    <w:rsid w:val="00F15284"/>
    <w:rsid w:val="00F16473"/>
    <w:rsid w:val="00F30785"/>
    <w:rsid w:val="00F37B8F"/>
    <w:rsid w:val="00F74DAA"/>
    <w:rsid w:val="00F8725C"/>
    <w:rsid w:val="00F97196"/>
    <w:rsid w:val="00FB0CD3"/>
    <w:rsid w:val="02921B3B"/>
    <w:rsid w:val="0A9A25B9"/>
    <w:rsid w:val="0C14223E"/>
    <w:rsid w:val="0F8B2F3A"/>
    <w:rsid w:val="187E4404"/>
    <w:rsid w:val="1E1E141D"/>
    <w:rsid w:val="1EA23DFC"/>
    <w:rsid w:val="1FC72F75"/>
    <w:rsid w:val="202F21A3"/>
    <w:rsid w:val="22423AFD"/>
    <w:rsid w:val="28E05A77"/>
    <w:rsid w:val="2E967969"/>
    <w:rsid w:val="2FAF6379"/>
    <w:rsid w:val="332F2013"/>
    <w:rsid w:val="37ED143A"/>
    <w:rsid w:val="396957EB"/>
    <w:rsid w:val="48BF71D5"/>
    <w:rsid w:val="512C73D2"/>
    <w:rsid w:val="52344790"/>
    <w:rsid w:val="5B723495"/>
    <w:rsid w:val="5E3046B3"/>
    <w:rsid w:val="6EAE4D05"/>
    <w:rsid w:val="7AB71C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uiPriority w:val="0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nhideWhenUs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nhideWhenUsed/>
    <w:uiPriority w:val="0"/>
  </w:style>
  <w:style w:type="character" w:customStyle="1" w:styleId="10">
    <w:name w:val="页眉 字符"/>
    <w:link w:val="4"/>
    <w:uiPriority w:val="99"/>
    <w:rPr>
      <w:sz w:val="18"/>
      <w:szCs w:val="18"/>
    </w:rPr>
  </w:style>
  <w:style w:type="character" w:customStyle="1" w:styleId="11">
    <w:name w:val="页脚 Char Char"/>
    <w:uiPriority w:val="99"/>
    <w:rPr>
      <w:sz w:val="18"/>
      <w:szCs w:val="18"/>
    </w:rPr>
  </w:style>
  <w:style w:type="character" w:customStyle="1" w:styleId="12">
    <w:name w:val="页脚 字符"/>
    <w:link w:val="3"/>
    <w:uiPriority w:val="99"/>
    <w:rPr>
      <w:rFonts w:hint="default" w:ascii="Times New Roman" w:eastAsia="宋体"/>
      <w:kern w:val="2"/>
      <w:sz w:val="18"/>
      <w:lang w:val="en-US" w:eastAsia="zh-CN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74CF7-F63E-4BFB-A8FD-6F744A1784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</Company>
  <Pages>2</Pages>
  <Words>150</Words>
  <Characters>855</Characters>
  <Lines>7</Lines>
  <Paragraphs>2</Paragraphs>
  <TotalTime>26</TotalTime>
  <ScaleCrop>false</ScaleCrop>
  <LinksUpToDate>false</LinksUpToDate>
  <CharactersWithSpaces>1003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2017-09-30T10:01:00Z</dcterms:created>
  <dc:creator>ylmf</dc:creator>
  <cp:lastModifiedBy>㌍㌫㌶㍊</cp:lastModifiedBy>
  <cp:lastPrinted>2017-12-22T07:32:00Z</cp:lastPrinted>
  <dcterms:modified xsi:type="dcterms:W3CDTF">2024-04-25T07:54:33Z</dcterms:modified>
  <dc:title>工程名称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C8C13E37B67A4764A81210B99AF37E30_12</vt:lpwstr>
  </property>
</Properties>
</file>